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79F" w:rsidRPr="001F079F" w:rsidRDefault="001F079F" w:rsidP="001F07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0" w:name="_GoBack"/>
      <w:bookmarkEnd w:id="0"/>
      <w:r w:rsidRPr="00AC34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  <w:r w:rsidRPr="00AC34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421FCC" wp14:editId="77CA8369">
            <wp:extent cx="6096000" cy="1885950"/>
            <wp:effectExtent l="0" t="0" r="0" b="0"/>
            <wp:docPr id="5" name="Рисунок 5" descr="C:\Users\Пользователь\Desktop\Fig. 2 (3 , 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Fig. 2 (3 , 15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79F" w:rsidRPr="00AC3458" w:rsidRDefault="001F079F" w:rsidP="001F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34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Figure</w:t>
      </w:r>
      <w:r w:rsidRPr="00AC3458">
        <w:rPr>
          <w:rFonts w:ascii="Times New Roman" w:hAnsi="Times New Roman" w:cs="Times New Roman"/>
          <w:sz w:val="28"/>
          <w:szCs w:val="28"/>
          <w:lang w:val="en-US"/>
        </w:rPr>
        <w:t xml:space="preserve"> 4.</w:t>
      </w:r>
    </w:p>
    <w:p w:rsidR="001F079F" w:rsidRPr="00AC3458" w:rsidRDefault="001F079F" w:rsidP="001F07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3458">
        <w:rPr>
          <w:rFonts w:ascii="Times New Roman" w:hAnsi="Times New Roman" w:cs="Times New Roman"/>
          <w:sz w:val="28"/>
          <w:szCs w:val="28"/>
          <w:lang w:val="en-US"/>
        </w:rPr>
        <w:t>Schematic representation of the immunization protocol for mice followed by evaluation of the protective efficacy of the induced immune response. For detailed procedures, refer to the "Materials and Methods" section.</w:t>
      </w:r>
    </w:p>
    <w:p w:rsidR="001F079F" w:rsidRPr="00AC3458" w:rsidRDefault="001F079F" w:rsidP="001F07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C7235" w:rsidRPr="001F079F" w:rsidRDefault="009C7235">
      <w:pPr>
        <w:rPr>
          <w:lang w:val="en-US"/>
        </w:rPr>
      </w:pPr>
    </w:p>
    <w:sectPr w:rsidR="009C7235" w:rsidRPr="001F0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9F"/>
    <w:rsid w:val="001F079F"/>
    <w:rsid w:val="007A276B"/>
    <w:rsid w:val="009C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79F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76B"/>
    <w:rPr>
      <w:rFonts w:ascii="Tahoma" w:eastAsia="Liberation San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79F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76B"/>
    <w:rPr>
      <w:rFonts w:ascii="Tahoma" w:eastAsia="Liberation San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2</cp:revision>
  <dcterms:created xsi:type="dcterms:W3CDTF">2024-11-11T07:01:00Z</dcterms:created>
  <dcterms:modified xsi:type="dcterms:W3CDTF">2024-11-11T07:01:00Z</dcterms:modified>
</cp:coreProperties>
</file>